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195"/>
        <w:gridCol w:w="2318"/>
        <w:gridCol w:w="2552"/>
      </w:tblGrid>
      <w:tr w:rsidR="000E4428" w14:paraId="7B129594" w14:textId="77777777" w:rsidTr="000E4428">
        <w:trPr>
          <w:trHeight w:val="729"/>
        </w:trPr>
        <w:tc>
          <w:tcPr>
            <w:tcW w:w="7513" w:type="dxa"/>
            <w:gridSpan w:val="2"/>
            <w:shd w:val="clear" w:color="auto" w:fill="auto"/>
          </w:tcPr>
          <w:p w14:paraId="5FE5943F" w14:textId="77777777" w:rsidR="000E4428" w:rsidRDefault="000E4428" w:rsidP="00E903EF">
            <w:pPr>
              <w:pStyle w:val="TableParagraph"/>
              <w:rPr>
                <w:sz w:val="18"/>
              </w:rPr>
            </w:pPr>
            <w:r>
              <w:rPr>
                <w:color w:val="58595B"/>
                <w:sz w:val="18"/>
              </w:rPr>
              <w:t>INDSÆT FIRMANAVN</w:t>
            </w:r>
          </w:p>
        </w:tc>
        <w:tc>
          <w:tcPr>
            <w:tcW w:w="2552" w:type="dxa"/>
            <w:vMerge w:val="restart"/>
            <w:shd w:val="clear" w:color="auto" w:fill="auto"/>
          </w:tcPr>
          <w:p w14:paraId="05752B81" w14:textId="77777777" w:rsidR="000E4428" w:rsidRDefault="000E4428" w:rsidP="00E903EF">
            <w:pPr>
              <w:pStyle w:val="TableParagraph"/>
              <w:rPr>
                <w:sz w:val="18"/>
              </w:rPr>
            </w:pPr>
            <w:r>
              <w:rPr>
                <w:color w:val="58595B"/>
                <w:sz w:val="18"/>
              </w:rPr>
              <w:t>INDSÆT LOGO</w:t>
            </w:r>
          </w:p>
        </w:tc>
      </w:tr>
      <w:tr w:rsidR="000E4428" w14:paraId="4358181D" w14:textId="77777777" w:rsidTr="000E4428">
        <w:trPr>
          <w:trHeight w:val="522"/>
        </w:trPr>
        <w:tc>
          <w:tcPr>
            <w:tcW w:w="7513" w:type="dxa"/>
            <w:gridSpan w:val="2"/>
            <w:shd w:val="clear" w:color="auto" w:fill="auto"/>
          </w:tcPr>
          <w:p w14:paraId="130144EE" w14:textId="77777777" w:rsidR="000E4428" w:rsidRDefault="000E4428" w:rsidP="00E903EF">
            <w:pPr>
              <w:pStyle w:val="TableParagraph"/>
              <w:spacing w:before="91"/>
              <w:rPr>
                <w:b/>
                <w:sz w:val="28"/>
              </w:rPr>
            </w:pPr>
            <w:r>
              <w:rPr>
                <w:b/>
                <w:color w:val="F3723F"/>
                <w:sz w:val="28"/>
              </w:rPr>
              <w:t>ARBEJDSMILJØHÅNDBOGEN</w:t>
            </w:r>
          </w:p>
        </w:tc>
        <w:tc>
          <w:tcPr>
            <w:tcW w:w="2552" w:type="dxa"/>
            <w:vMerge/>
            <w:tcBorders>
              <w:top w:val="nil"/>
            </w:tcBorders>
            <w:shd w:val="clear" w:color="auto" w:fill="auto"/>
          </w:tcPr>
          <w:p w14:paraId="32BE232C" w14:textId="77777777" w:rsidR="000E4428" w:rsidRDefault="000E4428" w:rsidP="00E903EF">
            <w:pPr>
              <w:rPr>
                <w:rFonts w:ascii="Calibri" w:eastAsia="Calibri" w:hAnsi="Calibri"/>
                <w:sz w:val="2"/>
                <w:szCs w:val="2"/>
              </w:rPr>
            </w:pPr>
          </w:p>
        </w:tc>
      </w:tr>
      <w:tr w:rsidR="000E4428" w14:paraId="03261269" w14:textId="77777777" w:rsidTr="000E4428">
        <w:trPr>
          <w:trHeight w:val="391"/>
        </w:trPr>
        <w:tc>
          <w:tcPr>
            <w:tcW w:w="5195" w:type="dxa"/>
            <w:vMerge w:val="restart"/>
            <w:shd w:val="clear" w:color="auto" w:fill="auto"/>
          </w:tcPr>
          <w:p w14:paraId="25A1F52A" w14:textId="77777777" w:rsidR="000E4428" w:rsidRPr="000E4428" w:rsidRDefault="000E4428" w:rsidP="00E903EF">
            <w:pPr>
              <w:tabs>
                <w:tab w:val="num" w:pos="570"/>
              </w:tabs>
              <w:rPr>
                <w:rFonts w:ascii="Calibri" w:hAnsi="Calibri" w:cs="Calibri"/>
                <w:b/>
                <w:bCs/>
                <w:sz w:val="28"/>
                <w:szCs w:val="28"/>
              </w:rPr>
            </w:pPr>
            <w:r>
              <w:rPr>
                <w:rFonts w:ascii="Calibri" w:hAnsi="Calibri" w:cs="Calibri"/>
                <w:b/>
                <w:bCs/>
              </w:rPr>
              <w:t xml:space="preserve"> </w:t>
            </w:r>
          </w:p>
          <w:p w14:paraId="514723EC" w14:textId="431278B1" w:rsidR="000E4428" w:rsidRPr="000E4428" w:rsidRDefault="000E4428" w:rsidP="00E903EF">
            <w:pPr>
              <w:tabs>
                <w:tab w:val="num" w:pos="570"/>
              </w:tabs>
              <w:rPr>
                <w:rFonts w:ascii="Calibri" w:hAnsi="Calibri" w:cs="Calibri"/>
                <w:b/>
                <w:bCs/>
                <w:sz w:val="28"/>
                <w:szCs w:val="28"/>
              </w:rPr>
            </w:pPr>
            <w:r w:rsidRPr="000E4428">
              <w:rPr>
                <w:rFonts w:ascii="Calibri" w:hAnsi="Calibri" w:cs="Calibri"/>
                <w:b/>
                <w:bCs/>
                <w:sz w:val="28"/>
                <w:szCs w:val="28"/>
              </w:rPr>
              <w:t xml:space="preserve">  14.1. </w:t>
            </w:r>
            <w:r w:rsidR="000359D2">
              <w:rPr>
                <w:rFonts w:ascii="Calibri" w:hAnsi="Calibri" w:cs="Calibri"/>
                <w:b/>
                <w:bCs/>
                <w:sz w:val="28"/>
                <w:szCs w:val="28"/>
              </w:rPr>
              <w:t>Retningslinje for b</w:t>
            </w:r>
            <w:r w:rsidRPr="000E4428">
              <w:rPr>
                <w:rFonts w:ascii="Calibri" w:hAnsi="Calibri" w:cs="Calibri"/>
                <w:b/>
                <w:bCs/>
                <w:sz w:val="28"/>
                <w:szCs w:val="28"/>
              </w:rPr>
              <w:t>eredskabsplan - Brand</w:t>
            </w:r>
          </w:p>
          <w:p w14:paraId="313A0281" w14:textId="77777777" w:rsidR="000E4428" w:rsidRDefault="000E4428" w:rsidP="00E903EF">
            <w:pPr>
              <w:pStyle w:val="TableParagraph"/>
              <w:rPr>
                <w:rFonts w:ascii="Nunito-ExtraLight"/>
                <w:b/>
                <w:bCs/>
                <w:sz w:val="28"/>
                <w:lang w:val="da-DK"/>
              </w:rPr>
            </w:pPr>
          </w:p>
        </w:tc>
        <w:tc>
          <w:tcPr>
            <w:tcW w:w="2318" w:type="dxa"/>
            <w:shd w:val="clear" w:color="auto" w:fill="auto"/>
          </w:tcPr>
          <w:p w14:paraId="197EECAD" w14:textId="77777777" w:rsidR="000E4428" w:rsidRDefault="000E4428" w:rsidP="00E903EF">
            <w:pPr>
              <w:pStyle w:val="TableParagraph"/>
              <w:spacing w:before="88"/>
              <w:rPr>
                <w:sz w:val="20"/>
              </w:rPr>
            </w:pPr>
            <w:r>
              <w:rPr>
                <w:sz w:val="20"/>
              </w:rPr>
              <w:t>Nr.</w:t>
            </w:r>
          </w:p>
        </w:tc>
        <w:tc>
          <w:tcPr>
            <w:tcW w:w="2552" w:type="dxa"/>
            <w:shd w:val="clear" w:color="auto" w:fill="auto"/>
          </w:tcPr>
          <w:p w14:paraId="354A6C36" w14:textId="344BB000" w:rsidR="000E4428" w:rsidRPr="00D23D4C" w:rsidRDefault="000E4428" w:rsidP="00E903EF">
            <w:pPr>
              <w:pStyle w:val="TableParagraph"/>
              <w:spacing w:before="88"/>
              <w:rPr>
                <w:sz w:val="20"/>
                <w:lang w:val="da-DK"/>
              </w:rPr>
            </w:pPr>
            <w:r>
              <w:rPr>
                <w:sz w:val="20"/>
                <w:lang w:val="da-DK"/>
              </w:rPr>
              <w:t>14.1</w:t>
            </w:r>
          </w:p>
        </w:tc>
      </w:tr>
      <w:tr w:rsidR="000E4428" w14:paraId="1A8C424F" w14:textId="77777777" w:rsidTr="000E4428">
        <w:trPr>
          <w:trHeight w:val="391"/>
        </w:trPr>
        <w:tc>
          <w:tcPr>
            <w:tcW w:w="5195" w:type="dxa"/>
            <w:vMerge/>
            <w:tcBorders>
              <w:top w:val="nil"/>
            </w:tcBorders>
            <w:shd w:val="clear" w:color="auto" w:fill="auto"/>
          </w:tcPr>
          <w:p w14:paraId="669D01DC" w14:textId="77777777" w:rsidR="000E4428" w:rsidRDefault="000E4428" w:rsidP="00E903EF">
            <w:pPr>
              <w:rPr>
                <w:rFonts w:ascii="Calibri" w:eastAsia="Calibri" w:hAnsi="Calibri"/>
                <w:sz w:val="2"/>
                <w:szCs w:val="2"/>
              </w:rPr>
            </w:pPr>
          </w:p>
        </w:tc>
        <w:tc>
          <w:tcPr>
            <w:tcW w:w="2318" w:type="dxa"/>
            <w:shd w:val="clear" w:color="auto" w:fill="auto"/>
          </w:tcPr>
          <w:p w14:paraId="305D4C36" w14:textId="77777777" w:rsidR="000E4428" w:rsidRDefault="000E4428" w:rsidP="00E903EF">
            <w:pPr>
              <w:pStyle w:val="TableParagraph"/>
              <w:spacing w:before="88"/>
              <w:rPr>
                <w:sz w:val="20"/>
              </w:rPr>
            </w:pPr>
            <w:r>
              <w:rPr>
                <w:sz w:val="20"/>
              </w:rPr>
              <w:t>Oprettet dato:</w:t>
            </w:r>
          </w:p>
        </w:tc>
        <w:tc>
          <w:tcPr>
            <w:tcW w:w="2552" w:type="dxa"/>
            <w:shd w:val="clear" w:color="auto" w:fill="auto"/>
          </w:tcPr>
          <w:p w14:paraId="064184B2" w14:textId="77777777" w:rsidR="000E4428" w:rsidRDefault="000E4428" w:rsidP="00E903EF">
            <w:pPr>
              <w:pStyle w:val="TableParagraph"/>
              <w:ind w:left="0"/>
              <w:rPr>
                <w:rFonts w:ascii="Times New Roman"/>
                <w:sz w:val="18"/>
              </w:rPr>
            </w:pPr>
          </w:p>
        </w:tc>
      </w:tr>
      <w:tr w:rsidR="000E4428" w14:paraId="0FB74245" w14:textId="77777777" w:rsidTr="000E4428">
        <w:trPr>
          <w:trHeight w:val="391"/>
        </w:trPr>
        <w:tc>
          <w:tcPr>
            <w:tcW w:w="5195" w:type="dxa"/>
            <w:vMerge/>
            <w:tcBorders>
              <w:top w:val="nil"/>
            </w:tcBorders>
            <w:shd w:val="clear" w:color="auto" w:fill="auto"/>
          </w:tcPr>
          <w:p w14:paraId="11D89988" w14:textId="77777777" w:rsidR="000E4428" w:rsidRDefault="000E4428" w:rsidP="00E903EF">
            <w:pPr>
              <w:rPr>
                <w:rFonts w:ascii="Calibri" w:eastAsia="Calibri" w:hAnsi="Calibri"/>
                <w:sz w:val="2"/>
                <w:szCs w:val="2"/>
              </w:rPr>
            </w:pPr>
          </w:p>
        </w:tc>
        <w:tc>
          <w:tcPr>
            <w:tcW w:w="2318" w:type="dxa"/>
            <w:shd w:val="clear" w:color="auto" w:fill="auto"/>
          </w:tcPr>
          <w:p w14:paraId="3D86BF29" w14:textId="77777777" w:rsidR="000E4428" w:rsidRDefault="000E4428" w:rsidP="00E903EF">
            <w:pPr>
              <w:pStyle w:val="TableParagraph"/>
              <w:spacing w:before="88"/>
              <w:rPr>
                <w:sz w:val="20"/>
              </w:rPr>
            </w:pPr>
            <w:r>
              <w:rPr>
                <w:sz w:val="20"/>
              </w:rPr>
              <w:t>Revideret dato:</w:t>
            </w:r>
          </w:p>
        </w:tc>
        <w:tc>
          <w:tcPr>
            <w:tcW w:w="2552" w:type="dxa"/>
            <w:shd w:val="clear" w:color="auto" w:fill="auto"/>
          </w:tcPr>
          <w:p w14:paraId="7560700B" w14:textId="77777777" w:rsidR="000E4428" w:rsidRDefault="000E4428" w:rsidP="00E903EF">
            <w:pPr>
              <w:pStyle w:val="TableParagraph"/>
              <w:ind w:left="0"/>
              <w:rPr>
                <w:rFonts w:ascii="Times New Roman"/>
                <w:sz w:val="18"/>
              </w:rPr>
            </w:pPr>
          </w:p>
        </w:tc>
      </w:tr>
    </w:tbl>
    <w:tbl>
      <w:tblPr>
        <w:tblStyle w:val="TableNormal"/>
        <w:tblpPr w:leftFromText="141" w:rightFromText="141" w:vertAnchor="page" w:horzAnchor="margin" w:tblpY="3600"/>
        <w:tblW w:w="0" w:type="auto"/>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55"/>
        <w:gridCol w:w="8636"/>
      </w:tblGrid>
      <w:tr w:rsidR="000E4428" w:rsidRPr="00800309" w14:paraId="36990FA2" w14:textId="77777777" w:rsidTr="000E4428">
        <w:trPr>
          <w:trHeight w:val="11750"/>
        </w:trPr>
        <w:tc>
          <w:tcPr>
            <w:tcW w:w="1455" w:type="dxa"/>
          </w:tcPr>
          <w:p w14:paraId="6AF9FFB2" w14:textId="77777777" w:rsidR="000E4428" w:rsidRPr="00800309" w:rsidRDefault="000E4428" w:rsidP="000E4428">
            <w:pPr>
              <w:pStyle w:val="TableParagraph"/>
              <w:rPr>
                <w:b/>
                <w:sz w:val="18"/>
                <w:lang w:val="da-DK"/>
              </w:rPr>
            </w:pPr>
            <w:r w:rsidRPr="00800309">
              <w:rPr>
                <w:b/>
                <w:color w:val="231F20"/>
                <w:sz w:val="18"/>
                <w:lang w:val="da-DK"/>
              </w:rPr>
              <w:t>Hvad gør vi?</w:t>
            </w:r>
          </w:p>
        </w:tc>
        <w:tc>
          <w:tcPr>
            <w:tcW w:w="8636" w:type="dxa"/>
          </w:tcPr>
          <w:p w14:paraId="13D33964" w14:textId="77777777" w:rsidR="000E4428" w:rsidRPr="00800309" w:rsidRDefault="000E4428" w:rsidP="000E4428">
            <w:pPr>
              <w:pStyle w:val="TableParagraph"/>
              <w:rPr>
                <w:b/>
                <w:sz w:val="20"/>
                <w:lang w:val="da-DK"/>
              </w:rPr>
            </w:pPr>
            <w:r w:rsidRPr="00800309">
              <w:rPr>
                <w:b/>
                <w:color w:val="231F20"/>
                <w:sz w:val="20"/>
                <w:lang w:val="da-DK"/>
              </w:rPr>
              <w:t>Ring til alarmcentralen: Tryk 1-1-2</w:t>
            </w:r>
          </w:p>
          <w:p w14:paraId="294D7032" w14:textId="77777777" w:rsidR="000E4428" w:rsidRPr="00800309" w:rsidRDefault="000E4428" w:rsidP="000E4428">
            <w:pPr>
              <w:pStyle w:val="TableParagraph"/>
              <w:spacing w:before="82"/>
              <w:rPr>
                <w:b/>
                <w:sz w:val="18"/>
                <w:lang w:val="da-DK"/>
              </w:rPr>
            </w:pPr>
            <w:r w:rsidRPr="00800309">
              <w:rPr>
                <w:b/>
                <w:color w:val="231F20"/>
                <w:sz w:val="18"/>
                <w:lang w:val="da-DK"/>
              </w:rPr>
              <w:t>Oplys:</w:t>
            </w:r>
          </w:p>
          <w:p w14:paraId="1AD5F0DA" w14:textId="77777777" w:rsidR="000E4428" w:rsidRPr="00800309" w:rsidRDefault="000E4428" w:rsidP="000E4428">
            <w:pPr>
              <w:pStyle w:val="TableParagraph"/>
              <w:numPr>
                <w:ilvl w:val="0"/>
                <w:numId w:val="1"/>
              </w:numPr>
              <w:tabs>
                <w:tab w:val="left" w:pos="341"/>
                <w:tab w:val="left" w:pos="4862"/>
              </w:tabs>
              <w:spacing w:before="31"/>
              <w:ind w:hanging="228"/>
              <w:rPr>
                <w:sz w:val="18"/>
                <w:lang w:val="da-DK"/>
              </w:rPr>
            </w:pPr>
            <w:r w:rsidRPr="00800309">
              <w:rPr>
                <w:color w:val="231F20"/>
                <w:sz w:val="18"/>
                <w:lang w:val="da-DK"/>
              </w:rPr>
              <w:t>At</w:t>
            </w:r>
            <w:r w:rsidRPr="00800309">
              <w:rPr>
                <w:color w:val="231F20"/>
                <w:sz w:val="18"/>
                <w:u w:val="single" w:color="231F20"/>
                <w:lang w:val="da-DK"/>
              </w:rPr>
              <w:t xml:space="preserve"> </w:t>
            </w:r>
            <w:r w:rsidRPr="00800309">
              <w:rPr>
                <w:color w:val="231F20"/>
                <w:sz w:val="18"/>
                <w:u w:val="single" w:color="231F20"/>
                <w:lang w:val="da-DK"/>
              </w:rPr>
              <w:tab/>
            </w:r>
            <w:r w:rsidRPr="00800309">
              <w:rPr>
                <w:color w:val="231F20"/>
                <w:sz w:val="18"/>
                <w:lang w:val="da-DK"/>
              </w:rPr>
              <w:t>(noter navn på virksomheden) har</w:t>
            </w:r>
            <w:r w:rsidRPr="00800309">
              <w:rPr>
                <w:color w:val="231F20"/>
                <w:spacing w:val="-6"/>
                <w:sz w:val="18"/>
                <w:lang w:val="da-DK"/>
              </w:rPr>
              <w:t xml:space="preserve"> </w:t>
            </w:r>
            <w:r w:rsidRPr="00800309">
              <w:rPr>
                <w:color w:val="231F20"/>
                <w:sz w:val="18"/>
                <w:lang w:val="da-DK"/>
              </w:rPr>
              <w:t>brand.</w:t>
            </w:r>
          </w:p>
          <w:p w14:paraId="1C85A800"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Hvem du</w:t>
            </w:r>
            <w:r w:rsidRPr="00800309">
              <w:rPr>
                <w:color w:val="231F20"/>
                <w:spacing w:val="-2"/>
                <w:sz w:val="18"/>
                <w:lang w:val="da-DK"/>
              </w:rPr>
              <w:t xml:space="preserve"> </w:t>
            </w:r>
            <w:r w:rsidRPr="00800309">
              <w:rPr>
                <w:color w:val="231F20"/>
                <w:sz w:val="18"/>
                <w:lang w:val="da-DK"/>
              </w:rPr>
              <w:t>er</w:t>
            </w:r>
          </w:p>
          <w:p w14:paraId="4E8AC272" w14:textId="77777777" w:rsidR="000E4428" w:rsidRPr="00800309" w:rsidRDefault="000E4428" w:rsidP="000E4428">
            <w:pPr>
              <w:pStyle w:val="TableParagraph"/>
              <w:numPr>
                <w:ilvl w:val="0"/>
                <w:numId w:val="1"/>
              </w:numPr>
              <w:tabs>
                <w:tab w:val="left" w:pos="341"/>
                <w:tab w:val="left" w:pos="5581"/>
              </w:tabs>
              <w:spacing w:before="31"/>
              <w:ind w:hanging="228"/>
              <w:rPr>
                <w:sz w:val="18"/>
                <w:lang w:val="da-DK"/>
              </w:rPr>
            </w:pPr>
            <w:r w:rsidRPr="00800309">
              <w:rPr>
                <w:color w:val="231F20"/>
                <w:sz w:val="18"/>
                <w:lang w:val="da-DK"/>
              </w:rPr>
              <w:t>Hvor du</w:t>
            </w:r>
            <w:r w:rsidRPr="00800309">
              <w:rPr>
                <w:color w:val="231F20"/>
                <w:spacing w:val="-5"/>
                <w:sz w:val="18"/>
                <w:lang w:val="da-DK"/>
              </w:rPr>
              <w:t xml:space="preserve"> </w:t>
            </w:r>
            <w:r w:rsidRPr="00800309">
              <w:rPr>
                <w:color w:val="231F20"/>
                <w:sz w:val="18"/>
                <w:lang w:val="da-DK"/>
              </w:rPr>
              <w:t>ringer</w:t>
            </w:r>
            <w:r w:rsidRPr="00800309">
              <w:rPr>
                <w:color w:val="231F20"/>
                <w:spacing w:val="-1"/>
                <w:sz w:val="18"/>
                <w:lang w:val="da-DK"/>
              </w:rPr>
              <w:t xml:space="preserve"> </w:t>
            </w:r>
            <w:r w:rsidRPr="00800309">
              <w:rPr>
                <w:color w:val="231F20"/>
                <w:sz w:val="18"/>
                <w:lang w:val="da-DK"/>
              </w:rPr>
              <w:t>fra</w:t>
            </w:r>
            <w:r w:rsidRPr="00800309">
              <w:rPr>
                <w:color w:val="231F20"/>
                <w:sz w:val="18"/>
                <w:u w:val="single" w:color="231F20"/>
                <w:lang w:val="da-DK"/>
              </w:rPr>
              <w:t xml:space="preserve"> </w:t>
            </w:r>
            <w:r w:rsidRPr="00800309">
              <w:rPr>
                <w:color w:val="231F20"/>
                <w:sz w:val="18"/>
                <w:u w:val="single" w:color="231F20"/>
                <w:lang w:val="da-DK"/>
              </w:rPr>
              <w:tab/>
            </w:r>
            <w:r w:rsidRPr="00800309">
              <w:rPr>
                <w:color w:val="231F20"/>
                <w:sz w:val="18"/>
                <w:lang w:val="da-DK"/>
              </w:rPr>
              <w:t>(noter adresse på</w:t>
            </w:r>
            <w:r w:rsidRPr="00800309">
              <w:rPr>
                <w:color w:val="231F20"/>
                <w:spacing w:val="-2"/>
                <w:sz w:val="18"/>
                <w:lang w:val="da-DK"/>
              </w:rPr>
              <w:t xml:space="preserve"> </w:t>
            </w:r>
            <w:r w:rsidRPr="00800309">
              <w:rPr>
                <w:color w:val="231F20"/>
                <w:sz w:val="18"/>
                <w:lang w:val="da-DK"/>
              </w:rPr>
              <w:t>virksomheden)</w:t>
            </w:r>
          </w:p>
          <w:p w14:paraId="3C525CF7"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Telefonnr. du ringer</w:t>
            </w:r>
            <w:r w:rsidRPr="00800309">
              <w:rPr>
                <w:color w:val="231F20"/>
                <w:spacing w:val="-1"/>
                <w:sz w:val="18"/>
                <w:lang w:val="da-DK"/>
              </w:rPr>
              <w:t xml:space="preserve"> </w:t>
            </w:r>
            <w:r w:rsidRPr="00800309">
              <w:rPr>
                <w:color w:val="231F20"/>
                <w:sz w:val="18"/>
                <w:lang w:val="da-DK"/>
              </w:rPr>
              <w:t>fra</w:t>
            </w:r>
          </w:p>
          <w:p w14:paraId="3EC5497F"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Hvad der er</w:t>
            </w:r>
            <w:r w:rsidRPr="00800309">
              <w:rPr>
                <w:color w:val="231F20"/>
                <w:spacing w:val="-2"/>
                <w:sz w:val="18"/>
                <w:lang w:val="da-DK"/>
              </w:rPr>
              <w:t xml:space="preserve"> </w:t>
            </w:r>
            <w:r w:rsidRPr="00800309">
              <w:rPr>
                <w:color w:val="231F20"/>
                <w:sz w:val="18"/>
                <w:lang w:val="da-DK"/>
              </w:rPr>
              <w:t>sket</w:t>
            </w:r>
          </w:p>
          <w:p w14:paraId="31A157D7"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Om der er tilskadekomne eller personer i</w:t>
            </w:r>
            <w:r w:rsidRPr="00800309">
              <w:rPr>
                <w:color w:val="231F20"/>
                <w:spacing w:val="-6"/>
                <w:sz w:val="18"/>
                <w:lang w:val="da-DK"/>
              </w:rPr>
              <w:t xml:space="preserve"> </w:t>
            </w:r>
            <w:r w:rsidRPr="00800309">
              <w:rPr>
                <w:color w:val="231F20"/>
                <w:sz w:val="18"/>
                <w:lang w:val="da-DK"/>
              </w:rPr>
              <w:t>fare</w:t>
            </w:r>
          </w:p>
          <w:p w14:paraId="15B3B09E"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Hvis det er muligt - oplys, hvor på virksomheden der er</w:t>
            </w:r>
            <w:r w:rsidRPr="00800309">
              <w:rPr>
                <w:color w:val="231F20"/>
                <w:spacing w:val="-6"/>
                <w:sz w:val="18"/>
                <w:lang w:val="da-DK"/>
              </w:rPr>
              <w:t xml:space="preserve"> </w:t>
            </w:r>
            <w:r w:rsidRPr="00800309">
              <w:rPr>
                <w:color w:val="231F20"/>
                <w:sz w:val="18"/>
                <w:lang w:val="da-DK"/>
              </w:rPr>
              <w:t>brand</w:t>
            </w:r>
          </w:p>
          <w:p w14:paraId="298B6B40" w14:textId="77777777" w:rsidR="000E4428" w:rsidRPr="00800309" w:rsidRDefault="000E4428" w:rsidP="000E4428">
            <w:pPr>
              <w:pStyle w:val="TableParagraph"/>
              <w:spacing w:before="201"/>
              <w:rPr>
                <w:b/>
                <w:sz w:val="18"/>
                <w:lang w:val="da-DK"/>
              </w:rPr>
            </w:pPr>
            <w:r w:rsidRPr="00800309">
              <w:rPr>
                <w:b/>
                <w:color w:val="231F20"/>
                <w:sz w:val="18"/>
                <w:lang w:val="da-DK"/>
              </w:rPr>
              <w:t>Evakuering:</w:t>
            </w:r>
          </w:p>
          <w:p w14:paraId="649E4586" w14:textId="77777777" w:rsidR="000E4428" w:rsidRPr="00800309" w:rsidRDefault="000E4428" w:rsidP="000E4428">
            <w:pPr>
              <w:pStyle w:val="TableParagraph"/>
              <w:spacing w:before="55" w:line="235" w:lineRule="auto"/>
              <w:ind w:right="119"/>
              <w:rPr>
                <w:sz w:val="18"/>
                <w:lang w:val="da-DK"/>
              </w:rPr>
            </w:pPr>
            <w:r w:rsidRPr="00800309">
              <w:rPr>
                <w:color w:val="231F20"/>
                <w:sz w:val="18"/>
                <w:lang w:val="da-DK"/>
              </w:rPr>
              <w:t>Forlad bygningen øjeblikkeligt, når brandalarmen lyder/når du bliver bekendt med, at der er brand. Hvis det er muligt at få andre med ud af bygningen, uden selv at blive udsat for yderligere fare, så gør det</w:t>
            </w:r>
            <w:r w:rsidRPr="00800309">
              <w:rPr>
                <w:color w:val="231F20"/>
                <w:spacing w:val="-1"/>
                <w:sz w:val="18"/>
                <w:lang w:val="da-DK"/>
              </w:rPr>
              <w:t xml:space="preserve"> </w:t>
            </w:r>
            <w:r w:rsidRPr="00800309">
              <w:rPr>
                <w:color w:val="231F20"/>
                <w:sz w:val="18"/>
                <w:lang w:val="da-DK"/>
              </w:rPr>
              <w:t>altid.</w:t>
            </w:r>
          </w:p>
          <w:p w14:paraId="26DE0644" w14:textId="77777777" w:rsidR="000E4428" w:rsidRPr="00800309" w:rsidRDefault="000E4428" w:rsidP="000E4428">
            <w:pPr>
              <w:pStyle w:val="TableParagraph"/>
              <w:spacing w:before="200"/>
              <w:rPr>
                <w:b/>
                <w:sz w:val="18"/>
                <w:lang w:val="da-DK"/>
              </w:rPr>
            </w:pPr>
            <w:r w:rsidRPr="00800309">
              <w:rPr>
                <w:b/>
                <w:color w:val="231F20"/>
                <w:sz w:val="18"/>
                <w:lang w:val="da-DK"/>
              </w:rPr>
              <w:t>Samlingsplads:</w:t>
            </w:r>
          </w:p>
          <w:p w14:paraId="2EA3175A" w14:textId="77777777" w:rsidR="000E4428" w:rsidRPr="00800309" w:rsidRDefault="000E4428" w:rsidP="000E4428">
            <w:pPr>
              <w:pStyle w:val="TableParagraph"/>
              <w:tabs>
                <w:tab w:val="left" w:pos="6939"/>
              </w:tabs>
              <w:spacing w:before="51"/>
              <w:rPr>
                <w:sz w:val="18"/>
                <w:lang w:val="da-DK"/>
              </w:rPr>
            </w:pPr>
            <w:r w:rsidRPr="00800309">
              <w:rPr>
                <w:color w:val="231F20"/>
                <w:sz w:val="18"/>
                <w:lang w:val="da-DK"/>
              </w:rPr>
              <w:t>Placering:</w:t>
            </w:r>
            <w:r w:rsidRPr="00800309">
              <w:rPr>
                <w:color w:val="231F20"/>
                <w:sz w:val="18"/>
                <w:u w:val="single" w:color="231F20"/>
                <w:lang w:val="da-DK"/>
              </w:rPr>
              <w:t xml:space="preserve"> </w:t>
            </w:r>
            <w:r w:rsidRPr="00800309">
              <w:rPr>
                <w:color w:val="231F20"/>
                <w:sz w:val="18"/>
                <w:u w:val="single" w:color="231F20"/>
                <w:lang w:val="da-DK"/>
              </w:rPr>
              <w:tab/>
            </w:r>
            <w:r w:rsidRPr="00800309">
              <w:rPr>
                <w:color w:val="231F20"/>
                <w:sz w:val="18"/>
                <w:lang w:val="da-DK"/>
              </w:rPr>
              <w:t>(noter</w:t>
            </w:r>
            <w:r w:rsidRPr="00800309">
              <w:rPr>
                <w:color w:val="231F20"/>
                <w:spacing w:val="-2"/>
                <w:sz w:val="18"/>
                <w:lang w:val="da-DK"/>
              </w:rPr>
              <w:t xml:space="preserve"> </w:t>
            </w:r>
            <w:r w:rsidRPr="00800309">
              <w:rPr>
                <w:color w:val="231F20"/>
                <w:sz w:val="18"/>
                <w:lang w:val="da-DK"/>
              </w:rPr>
              <w:t>placering)</w:t>
            </w:r>
          </w:p>
          <w:p w14:paraId="41C39776" w14:textId="77777777" w:rsidR="000E4428" w:rsidRPr="00800309" w:rsidRDefault="000E4428" w:rsidP="000E4428">
            <w:pPr>
              <w:pStyle w:val="TableParagraph"/>
              <w:spacing w:before="180"/>
              <w:rPr>
                <w:b/>
                <w:sz w:val="20"/>
                <w:lang w:val="da-DK"/>
              </w:rPr>
            </w:pPr>
            <w:r w:rsidRPr="00800309">
              <w:rPr>
                <w:b/>
                <w:color w:val="231F20"/>
                <w:sz w:val="20"/>
                <w:lang w:val="da-DK"/>
              </w:rPr>
              <w:t>OPTÆLLING OG REGISTRERING:</w:t>
            </w:r>
          </w:p>
          <w:p w14:paraId="07965373" w14:textId="77777777" w:rsidR="000E4428" w:rsidRPr="00800309" w:rsidRDefault="000E4428" w:rsidP="000E4428">
            <w:pPr>
              <w:pStyle w:val="TableParagraph"/>
              <w:spacing w:before="82"/>
              <w:rPr>
                <w:b/>
                <w:sz w:val="18"/>
                <w:lang w:val="da-DK"/>
              </w:rPr>
            </w:pPr>
            <w:r w:rsidRPr="00800309">
              <w:rPr>
                <w:b/>
                <w:color w:val="231F20"/>
                <w:sz w:val="18"/>
                <w:lang w:val="da-DK"/>
              </w:rPr>
              <w:t>Alle ansatte:</w:t>
            </w:r>
          </w:p>
          <w:p w14:paraId="2D0C247E"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Saml jer</w:t>
            </w:r>
            <w:r w:rsidRPr="00800309">
              <w:rPr>
                <w:color w:val="231F20"/>
                <w:spacing w:val="-1"/>
                <w:sz w:val="18"/>
                <w:lang w:val="da-DK"/>
              </w:rPr>
              <w:t xml:space="preserve"> </w:t>
            </w:r>
            <w:r w:rsidRPr="00800309">
              <w:rPr>
                <w:color w:val="231F20"/>
                <w:sz w:val="18"/>
                <w:lang w:val="da-DK"/>
              </w:rPr>
              <w:t>afdelingsvis</w:t>
            </w:r>
          </w:p>
          <w:p w14:paraId="45E0B4B7" w14:textId="77777777" w:rsidR="000E4428" w:rsidRPr="00800309" w:rsidRDefault="000E4428" w:rsidP="000E4428">
            <w:pPr>
              <w:pStyle w:val="TableParagraph"/>
              <w:numPr>
                <w:ilvl w:val="0"/>
                <w:numId w:val="1"/>
              </w:numPr>
              <w:tabs>
                <w:tab w:val="left" w:pos="341"/>
              </w:tabs>
              <w:spacing w:before="60"/>
              <w:ind w:hanging="228"/>
              <w:rPr>
                <w:sz w:val="18"/>
                <w:lang w:val="da-DK"/>
              </w:rPr>
            </w:pPr>
            <w:r w:rsidRPr="00800309">
              <w:rPr>
                <w:b/>
                <w:color w:val="231F20"/>
                <w:sz w:val="18"/>
                <w:lang w:val="da-DK"/>
              </w:rPr>
              <w:t xml:space="preserve">INGEN </w:t>
            </w:r>
            <w:r w:rsidRPr="00800309">
              <w:rPr>
                <w:color w:val="231F20"/>
                <w:sz w:val="18"/>
                <w:lang w:val="da-DK"/>
              </w:rPr>
              <w:t>må forlade virksomheden, inden der er lavet en fælles</w:t>
            </w:r>
            <w:r w:rsidRPr="00800309">
              <w:rPr>
                <w:color w:val="231F20"/>
                <w:spacing w:val="-9"/>
                <w:sz w:val="18"/>
                <w:lang w:val="da-DK"/>
              </w:rPr>
              <w:t xml:space="preserve"> </w:t>
            </w:r>
            <w:r w:rsidRPr="00800309">
              <w:rPr>
                <w:color w:val="231F20"/>
                <w:sz w:val="18"/>
                <w:lang w:val="da-DK"/>
              </w:rPr>
              <w:t>debriefing</w:t>
            </w:r>
          </w:p>
          <w:p w14:paraId="58819A22" w14:textId="77777777" w:rsidR="000E4428" w:rsidRPr="00800309" w:rsidRDefault="000E4428" w:rsidP="000E4428">
            <w:pPr>
              <w:pStyle w:val="TableParagraph"/>
              <w:spacing w:before="201"/>
              <w:rPr>
                <w:b/>
                <w:sz w:val="18"/>
                <w:lang w:val="da-DK"/>
              </w:rPr>
            </w:pPr>
            <w:r w:rsidRPr="00800309">
              <w:rPr>
                <w:b/>
                <w:color w:val="231F20"/>
                <w:sz w:val="18"/>
                <w:lang w:val="da-DK"/>
              </w:rPr>
              <w:t>Ledere:</w:t>
            </w:r>
          </w:p>
          <w:p w14:paraId="7F02F964"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Kontroller at alle ansatte fra din afdeling er til</w:t>
            </w:r>
            <w:r w:rsidRPr="00800309">
              <w:rPr>
                <w:color w:val="231F20"/>
                <w:spacing w:val="-3"/>
                <w:sz w:val="18"/>
                <w:lang w:val="da-DK"/>
              </w:rPr>
              <w:t xml:space="preserve"> </w:t>
            </w:r>
            <w:r w:rsidRPr="00800309">
              <w:rPr>
                <w:color w:val="231F20"/>
                <w:sz w:val="18"/>
                <w:lang w:val="da-DK"/>
              </w:rPr>
              <w:t>stede.</w:t>
            </w:r>
          </w:p>
          <w:p w14:paraId="302678E0" w14:textId="77777777" w:rsidR="000E4428" w:rsidRPr="00800309" w:rsidRDefault="000E4428" w:rsidP="000E4428">
            <w:pPr>
              <w:pStyle w:val="TableParagraph"/>
              <w:numPr>
                <w:ilvl w:val="0"/>
                <w:numId w:val="1"/>
              </w:numPr>
              <w:tabs>
                <w:tab w:val="left" w:pos="341"/>
              </w:tabs>
              <w:spacing w:before="78" w:line="216" w:lineRule="auto"/>
              <w:ind w:right="479"/>
              <w:rPr>
                <w:sz w:val="18"/>
                <w:lang w:val="da-DK"/>
              </w:rPr>
            </w:pPr>
            <w:r w:rsidRPr="00800309">
              <w:rPr>
                <w:color w:val="231F20"/>
                <w:sz w:val="18"/>
                <w:lang w:val="da-DK"/>
              </w:rPr>
              <w:t>Orienter indsatslederen fra beredskabet, hvis der er nogen, du/I mener ikke er kommet ud af bygningen.</w:t>
            </w:r>
          </w:p>
          <w:p w14:paraId="4EF7F37A" w14:textId="77777777" w:rsidR="000E4428" w:rsidRPr="00800309" w:rsidRDefault="000E4428" w:rsidP="000E4428">
            <w:pPr>
              <w:pStyle w:val="TableParagraph"/>
              <w:spacing w:before="11"/>
              <w:ind w:left="0"/>
              <w:rPr>
                <w:rFonts w:ascii="Times New Roman"/>
                <w:sz w:val="20"/>
                <w:lang w:val="da-DK"/>
              </w:rPr>
            </w:pPr>
          </w:p>
          <w:p w14:paraId="194481D0" w14:textId="77777777" w:rsidR="000E4428" w:rsidRPr="00800309" w:rsidRDefault="000E4428" w:rsidP="000E4428">
            <w:pPr>
              <w:pStyle w:val="TableParagraph"/>
              <w:spacing w:before="0"/>
              <w:rPr>
                <w:b/>
                <w:sz w:val="20"/>
                <w:lang w:val="da-DK"/>
              </w:rPr>
            </w:pPr>
            <w:r w:rsidRPr="00800309">
              <w:rPr>
                <w:b/>
                <w:color w:val="231F20"/>
                <w:sz w:val="20"/>
                <w:lang w:val="da-DK"/>
              </w:rPr>
              <w:t>EFTER</w:t>
            </w:r>
            <w:r w:rsidRPr="00800309">
              <w:rPr>
                <w:b/>
                <w:color w:val="231F20"/>
                <w:spacing w:val="-5"/>
                <w:sz w:val="20"/>
                <w:lang w:val="da-DK"/>
              </w:rPr>
              <w:t xml:space="preserve"> </w:t>
            </w:r>
            <w:r w:rsidRPr="00800309">
              <w:rPr>
                <w:b/>
                <w:color w:val="231F20"/>
                <w:sz w:val="20"/>
                <w:lang w:val="da-DK"/>
              </w:rPr>
              <w:t>BRANDEN:</w:t>
            </w:r>
          </w:p>
          <w:p w14:paraId="7434D104" w14:textId="77777777" w:rsidR="000E4428" w:rsidRPr="00800309" w:rsidRDefault="000E4428" w:rsidP="000E4428">
            <w:pPr>
              <w:pStyle w:val="TableParagraph"/>
              <w:spacing w:before="82"/>
              <w:rPr>
                <w:b/>
                <w:sz w:val="18"/>
                <w:lang w:val="da-DK"/>
              </w:rPr>
            </w:pPr>
            <w:r w:rsidRPr="00800309">
              <w:rPr>
                <w:b/>
                <w:color w:val="231F20"/>
                <w:sz w:val="18"/>
                <w:lang w:val="da-DK"/>
              </w:rPr>
              <w:t>Fælles debriefing:</w:t>
            </w:r>
          </w:p>
          <w:p w14:paraId="29437918" w14:textId="77777777" w:rsidR="000E4428" w:rsidRPr="00800309" w:rsidRDefault="000E4428" w:rsidP="000E4428">
            <w:pPr>
              <w:pStyle w:val="TableParagraph"/>
              <w:spacing w:before="51"/>
              <w:rPr>
                <w:sz w:val="18"/>
                <w:lang w:val="da-DK"/>
              </w:rPr>
            </w:pPr>
            <w:r w:rsidRPr="00800309">
              <w:rPr>
                <w:color w:val="231F20"/>
                <w:sz w:val="18"/>
                <w:lang w:val="da-DK"/>
              </w:rPr>
              <w:t>Leder/formand for AMO:</w:t>
            </w:r>
          </w:p>
          <w:p w14:paraId="1C89641D" w14:textId="77777777" w:rsidR="000E4428" w:rsidRPr="00800309" w:rsidRDefault="000E4428" w:rsidP="000E4428">
            <w:pPr>
              <w:pStyle w:val="TableParagraph"/>
              <w:numPr>
                <w:ilvl w:val="0"/>
                <w:numId w:val="1"/>
              </w:numPr>
              <w:tabs>
                <w:tab w:val="left" w:pos="341"/>
              </w:tabs>
              <w:spacing w:before="31"/>
              <w:ind w:hanging="228"/>
              <w:rPr>
                <w:sz w:val="18"/>
                <w:lang w:val="da-DK"/>
              </w:rPr>
            </w:pPr>
            <w:r w:rsidRPr="00800309">
              <w:rPr>
                <w:color w:val="231F20"/>
                <w:sz w:val="18"/>
                <w:lang w:val="da-DK"/>
              </w:rPr>
              <w:t>Orienter alle ansatte om, hvad der vides på nuværende</w:t>
            </w:r>
            <w:r w:rsidRPr="00800309">
              <w:rPr>
                <w:color w:val="231F20"/>
                <w:spacing w:val="-4"/>
                <w:sz w:val="18"/>
                <w:lang w:val="da-DK"/>
              </w:rPr>
              <w:t xml:space="preserve"> </w:t>
            </w:r>
            <w:r w:rsidRPr="00800309">
              <w:rPr>
                <w:color w:val="231F20"/>
                <w:sz w:val="18"/>
                <w:lang w:val="da-DK"/>
              </w:rPr>
              <w:t>tidspunkt</w:t>
            </w:r>
          </w:p>
          <w:p w14:paraId="5DD27092" w14:textId="77777777" w:rsidR="000E4428" w:rsidRPr="00800309" w:rsidRDefault="000E4428" w:rsidP="000E4428">
            <w:pPr>
              <w:pStyle w:val="TableParagraph"/>
              <w:numPr>
                <w:ilvl w:val="0"/>
                <w:numId w:val="1"/>
              </w:numPr>
              <w:tabs>
                <w:tab w:val="left" w:pos="341"/>
              </w:tabs>
              <w:spacing w:before="59"/>
              <w:ind w:hanging="228"/>
              <w:rPr>
                <w:sz w:val="18"/>
                <w:lang w:val="da-DK"/>
              </w:rPr>
            </w:pPr>
            <w:r w:rsidRPr="00800309">
              <w:rPr>
                <w:color w:val="231F20"/>
                <w:sz w:val="18"/>
                <w:lang w:val="da-DK"/>
              </w:rPr>
              <w:t>Aftal kontaktforløb.</w:t>
            </w:r>
          </w:p>
          <w:p w14:paraId="6D35682E" w14:textId="77777777" w:rsidR="000E4428" w:rsidRPr="00800309" w:rsidRDefault="000E4428" w:rsidP="000E4428">
            <w:pPr>
              <w:pStyle w:val="TableParagraph"/>
              <w:numPr>
                <w:ilvl w:val="0"/>
                <w:numId w:val="1"/>
              </w:numPr>
              <w:tabs>
                <w:tab w:val="left" w:pos="341"/>
              </w:tabs>
              <w:spacing w:before="60"/>
              <w:ind w:hanging="228"/>
              <w:rPr>
                <w:sz w:val="18"/>
                <w:lang w:val="da-DK"/>
              </w:rPr>
            </w:pPr>
            <w:r w:rsidRPr="00800309">
              <w:rPr>
                <w:color w:val="231F20"/>
                <w:sz w:val="18"/>
                <w:lang w:val="da-DK"/>
              </w:rPr>
              <w:t>Iværksæt eventuelt psykisk</w:t>
            </w:r>
            <w:r w:rsidRPr="00800309">
              <w:rPr>
                <w:color w:val="231F20"/>
                <w:spacing w:val="-2"/>
                <w:sz w:val="18"/>
                <w:lang w:val="da-DK"/>
              </w:rPr>
              <w:t xml:space="preserve"> </w:t>
            </w:r>
            <w:r w:rsidRPr="00800309">
              <w:rPr>
                <w:color w:val="231F20"/>
                <w:sz w:val="18"/>
                <w:lang w:val="da-DK"/>
              </w:rPr>
              <w:t>førstehjælp</w:t>
            </w:r>
          </w:p>
          <w:p w14:paraId="34EA9011" w14:textId="77777777" w:rsidR="000E4428" w:rsidRPr="00800309" w:rsidRDefault="000E4428" w:rsidP="000E4428">
            <w:pPr>
              <w:pStyle w:val="TableParagraph"/>
              <w:spacing w:before="201"/>
              <w:rPr>
                <w:b/>
                <w:sz w:val="18"/>
                <w:lang w:val="da-DK"/>
              </w:rPr>
            </w:pPr>
            <w:r w:rsidRPr="00800309">
              <w:rPr>
                <w:b/>
                <w:color w:val="231F20"/>
                <w:sz w:val="18"/>
                <w:lang w:val="da-DK"/>
              </w:rPr>
              <w:t>Kontaktoplysninger:</w:t>
            </w:r>
          </w:p>
          <w:p w14:paraId="25A5B079" w14:textId="77777777" w:rsidR="000E4428" w:rsidRPr="00800309" w:rsidRDefault="000E4428" w:rsidP="000E4428">
            <w:pPr>
              <w:pStyle w:val="TableParagraph"/>
              <w:spacing w:before="51"/>
              <w:rPr>
                <w:sz w:val="18"/>
                <w:lang w:val="da-DK"/>
              </w:rPr>
            </w:pPr>
            <w:r w:rsidRPr="00800309">
              <w:rPr>
                <w:color w:val="231F20"/>
                <w:sz w:val="18"/>
                <w:lang w:val="da-DK"/>
              </w:rPr>
              <w:t>Se retningslinjen ”Kontaktoplysninger ved beredskabssager”.</w:t>
            </w:r>
          </w:p>
          <w:p w14:paraId="606FD2B2" w14:textId="77777777" w:rsidR="000E4428" w:rsidRPr="00800309" w:rsidRDefault="000E4428" w:rsidP="000E4428">
            <w:pPr>
              <w:pStyle w:val="TableParagraph"/>
              <w:spacing w:before="201"/>
              <w:rPr>
                <w:b/>
                <w:sz w:val="18"/>
                <w:lang w:val="da-DK"/>
              </w:rPr>
            </w:pPr>
            <w:r w:rsidRPr="00800309">
              <w:rPr>
                <w:b/>
                <w:color w:val="231F20"/>
                <w:sz w:val="18"/>
                <w:lang w:val="da-DK"/>
              </w:rPr>
              <w:t>Øvrige forhold:</w:t>
            </w:r>
          </w:p>
          <w:p w14:paraId="3CF2CE1B" w14:textId="77777777" w:rsidR="000E4428" w:rsidRPr="00800309" w:rsidRDefault="000E4428" w:rsidP="000E4428">
            <w:pPr>
              <w:pStyle w:val="TableParagraph"/>
              <w:numPr>
                <w:ilvl w:val="0"/>
                <w:numId w:val="1"/>
              </w:numPr>
              <w:tabs>
                <w:tab w:val="left" w:pos="341"/>
              </w:tabs>
              <w:spacing w:before="50" w:line="216" w:lineRule="auto"/>
              <w:ind w:right="657"/>
              <w:rPr>
                <w:sz w:val="18"/>
                <w:lang w:val="da-DK"/>
              </w:rPr>
            </w:pPr>
            <w:r w:rsidRPr="00800309">
              <w:rPr>
                <w:color w:val="231F20"/>
                <w:sz w:val="18"/>
                <w:lang w:val="da-DK"/>
              </w:rPr>
              <w:t>Beredskabsplan og kontaktoplysninger gennemgås årligt for at sikre, at alle oplysninger er korrekte.</w:t>
            </w:r>
          </w:p>
          <w:p w14:paraId="49D9BAAC" w14:textId="77777777" w:rsidR="000E4428" w:rsidRPr="00800309" w:rsidRDefault="000E4428" w:rsidP="000E4428">
            <w:pPr>
              <w:pStyle w:val="TableParagraph"/>
              <w:numPr>
                <w:ilvl w:val="0"/>
                <w:numId w:val="1"/>
              </w:numPr>
              <w:tabs>
                <w:tab w:val="left" w:pos="341"/>
              </w:tabs>
              <w:spacing w:before="64"/>
              <w:ind w:hanging="228"/>
              <w:rPr>
                <w:sz w:val="18"/>
                <w:lang w:val="da-DK"/>
              </w:rPr>
            </w:pPr>
            <w:r w:rsidRPr="00800309">
              <w:rPr>
                <w:color w:val="231F20"/>
                <w:sz w:val="18"/>
                <w:lang w:val="da-DK"/>
              </w:rPr>
              <w:t>Der laves årligt evakuerings- og</w:t>
            </w:r>
            <w:r w:rsidRPr="00800309">
              <w:rPr>
                <w:color w:val="231F20"/>
                <w:spacing w:val="-2"/>
                <w:sz w:val="18"/>
                <w:lang w:val="da-DK"/>
              </w:rPr>
              <w:t xml:space="preserve"> </w:t>
            </w:r>
            <w:r w:rsidRPr="00800309">
              <w:rPr>
                <w:color w:val="231F20"/>
                <w:sz w:val="18"/>
                <w:lang w:val="da-DK"/>
              </w:rPr>
              <w:t>brandslukningsøvelser</w:t>
            </w:r>
          </w:p>
          <w:p w14:paraId="40DB42A8" w14:textId="77777777" w:rsidR="000E4428" w:rsidRPr="00800309" w:rsidRDefault="000E4428" w:rsidP="000E4428">
            <w:pPr>
              <w:pStyle w:val="TableParagraph"/>
              <w:spacing w:before="79"/>
              <w:rPr>
                <w:i/>
                <w:sz w:val="18"/>
                <w:lang w:val="da-DK"/>
              </w:rPr>
            </w:pPr>
            <w:r w:rsidRPr="00800309">
              <w:rPr>
                <w:i/>
                <w:color w:val="231F20"/>
                <w:sz w:val="18"/>
                <w:lang w:val="da-DK"/>
              </w:rPr>
              <w:t>(slet / tilføj punkter, så det passer til jeres virksomhed)</w:t>
            </w:r>
          </w:p>
        </w:tc>
      </w:tr>
    </w:tbl>
    <w:p w14:paraId="70D26262" w14:textId="77777777" w:rsidR="000E4428" w:rsidRPr="000E4428" w:rsidRDefault="000E4428">
      <w:pPr>
        <w:rPr>
          <w:rFonts w:ascii="Cambria" w:hAnsi="Cambria"/>
        </w:rPr>
      </w:pPr>
      <w:r>
        <w:br w:type="page"/>
      </w:r>
    </w:p>
    <w:tbl>
      <w:tblPr>
        <w:tblStyle w:val="TableNormal"/>
        <w:tblW w:w="0" w:type="auto"/>
        <w:tblInd w:w="1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455"/>
        <w:gridCol w:w="4318"/>
        <w:gridCol w:w="4318"/>
      </w:tblGrid>
      <w:tr w:rsidR="00246303" w:rsidRPr="00800309" w14:paraId="402005F1" w14:textId="77777777">
        <w:trPr>
          <w:trHeight w:val="415"/>
        </w:trPr>
        <w:tc>
          <w:tcPr>
            <w:tcW w:w="1455" w:type="dxa"/>
            <w:vMerge w:val="restart"/>
          </w:tcPr>
          <w:p w14:paraId="7F378C58" w14:textId="72137DEA" w:rsidR="00246303" w:rsidRPr="00800309" w:rsidRDefault="004014F8">
            <w:pPr>
              <w:pStyle w:val="TableParagraph"/>
              <w:rPr>
                <w:b/>
                <w:sz w:val="18"/>
                <w:lang w:val="da-DK"/>
              </w:rPr>
            </w:pPr>
            <w:r w:rsidRPr="00800309">
              <w:rPr>
                <w:b/>
                <w:color w:val="231F20"/>
                <w:sz w:val="18"/>
                <w:lang w:val="da-DK"/>
              </w:rPr>
              <w:lastRenderedPageBreak/>
              <w:t>Hvad gør det?</w:t>
            </w:r>
          </w:p>
        </w:tc>
        <w:tc>
          <w:tcPr>
            <w:tcW w:w="4318" w:type="dxa"/>
          </w:tcPr>
          <w:p w14:paraId="1110140B" w14:textId="77777777" w:rsidR="00246303" w:rsidRPr="00800309" w:rsidRDefault="004014F8">
            <w:pPr>
              <w:pStyle w:val="TableParagraph"/>
              <w:rPr>
                <w:b/>
                <w:sz w:val="18"/>
                <w:lang w:val="da-DK"/>
              </w:rPr>
            </w:pPr>
            <w:r w:rsidRPr="00800309">
              <w:rPr>
                <w:b/>
                <w:color w:val="231F20"/>
                <w:sz w:val="18"/>
                <w:lang w:val="da-DK"/>
              </w:rPr>
              <w:t>Opgave</w:t>
            </w:r>
          </w:p>
        </w:tc>
        <w:tc>
          <w:tcPr>
            <w:tcW w:w="4318" w:type="dxa"/>
          </w:tcPr>
          <w:p w14:paraId="30DD9814" w14:textId="77777777" w:rsidR="00246303" w:rsidRPr="00800309" w:rsidRDefault="004014F8">
            <w:pPr>
              <w:pStyle w:val="TableParagraph"/>
              <w:rPr>
                <w:b/>
                <w:sz w:val="18"/>
                <w:lang w:val="da-DK"/>
              </w:rPr>
            </w:pPr>
            <w:r w:rsidRPr="00800309">
              <w:rPr>
                <w:b/>
                <w:color w:val="231F20"/>
                <w:sz w:val="18"/>
                <w:lang w:val="da-DK"/>
              </w:rPr>
              <w:t>Hvem gør det</w:t>
            </w:r>
          </w:p>
        </w:tc>
      </w:tr>
      <w:tr w:rsidR="00246303" w:rsidRPr="00800309" w14:paraId="3EA6C8D6" w14:textId="77777777" w:rsidTr="0078019D">
        <w:trPr>
          <w:trHeight w:val="415"/>
        </w:trPr>
        <w:tc>
          <w:tcPr>
            <w:tcW w:w="1455" w:type="dxa"/>
            <w:vMerge/>
            <w:tcBorders>
              <w:top w:val="nil"/>
            </w:tcBorders>
          </w:tcPr>
          <w:p w14:paraId="2790BDC0" w14:textId="77777777" w:rsidR="00246303" w:rsidRPr="00800309" w:rsidRDefault="00246303">
            <w:pPr>
              <w:rPr>
                <w:sz w:val="2"/>
                <w:szCs w:val="2"/>
              </w:rPr>
            </w:pPr>
          </w:p>
        </w:tc>
        <w:tc>
          <w:tcPr>
            <w:tcW w:w="4318" w:type="dxa"/>
          </w:tcPr>
          <w:p w14:paraId="76CC485C" w14:textId="77777777" w:rsidR="00246303" w:rsidRPr="00800309" w:rsidRDefault="004014F8">
            <w:pPr>
              <w:pStyle w:val="TableParagraph"/>
              <w:rPr>
                <w:sz w:val="18"/>
                <w:lang w:val="da-DK"/>
              </w:rPr>
            </w:pPr>
            <w:r w:rsidRPr="00800309">
              <w:rPr>
                <w:color w:val="231F20"/>
                <w:sz w:val="18"/>
                <w:lang w:val="da-DK"/>
              </w:rPr>
              <w:t>Årlig gennemgang af beredskabsplan</w:t>
            </w:r>
          </w:p>
        </w:tc>
        <w:tc>
          <w:tcPr>
            <w:tcW w:w="4318" w:type="dxa"/>
            <w:vAlign w:val="center"/>
          </w:tcPr>
          <w:p w14:paraId="1600FAEB" w14:textId="77777777" w:rsidR="00246303" w:rsidRPr="00800309" w:rsidRDefault="00246303" w:rsidP="0078019D">
            <w:pPr>
              <w:pStyle w:val="TableParagraph"/>
              <w:spacing w:before="0"/>
              <w:ind w:left="0"/>
              <w:rPr>
                <w:rFonts w:ascii="Times New Roman"/>
                <w:sz w:val="18"/>
                <w:lang w:val="da-DK"/>
              </w:rPr>
            </w:pPr>
          </w:p>
        </w:tc>
      </w:tr>
      <w:tr w:rsidR="00246303" w:rsidRPr="00800309" w14:paraId="609665E5" w14:textId="77777777" w:rsidTr="0078019D">
        <w:trPr>
          <w:trHeight w:val="415"/>
        </w:trPr>
        <w:tc>
          <w:tcPr>
            <w:tcW w:w="1455" w:type="dxa"/>
            <w:vMerge/>
            <w:tcBorders>
              <w:top w:val="nil"/>
            </w:tcBorders>
          </w:tcPr>
          <w:p w14:paraId="1F738DD0" w14:textId="77777777" w:rsidR="00246303" w:rsidRPr="00800309" w:rsidRDefault="00246303">
            <w:pPr>
              <w:rPr>
                <w:sz w:val="2"/>
                <w:szCs w:val="2"/>
              </w:rPr>
            </w:pPr>
          </w:p>
        </w:tc>
        <w:tc>
          <w:tcPr>
            <w:tcW w:w="4318" w:type="dxa"/>
          </w:tcPr>
          <w:p w14:paraId="2F1436C3" w14:textId="77777777" w:rsidR="00246303" w:rsidRPr="00800309" w:rsidRDefault="004014F8">
            <w:pPr>
              <w:pStyle w:val="TableParagraph"/>
              <w:rPr>
                <w:sz w:val="18"/>
                <w:lang w:val="da-DK"/>
              </w:rPr>
            </w:pPr>
            <w:r w:rsidRPr="00800309">
              <w:rPr>
                <w:color w:val="231F20"/>
                <w:sz w:val="18"/>
                <w:lang w:val="da-DK"/>
              </w:rPr>
              <w:t>Sikrer afholdelse af evalueringsøvelse</w:t>
            </w:r>
          </w:p>
        </w:tc>
        <w:tc>
          <w:tcPr>
            <w:tcW w:w="4318" w:type="dxa"/>
            <w:vAlign w:val="center"/>
          </w:tcPr>
          <w:p w14:paraId="35859448" w14:textId="77777777" w:rsidR="00246303" w:rsidRPr="00800309" w:rsidRDefault="00246303" w:rsidP="0078019D">
            <w:pPr>
              <w:pStyle w:val="TableParagraph"/>
              <w:spacing w:before="0"/>
              <w:ind w:left="0"/>
              <w:rPr>
                <w:rFonts w:ascii="Times New Roman"/>
                <w:sz w:val="18"/>
                <w:lang w:val="da-DK"/>
              </w:rPr>
            </w:pPr>
          </w:p>
        </w:tc>
      </w:tr>
      <w:tr w:rsidR="00246303" w:rsidRPr="00800309" w14:paraId="2CBF408D" w14:textId="77777777" w:rsidTr="0078019D">
        <w:trPr>
          <w:trHeight w:val="415"/>
        </w:trPr>
        <w:tc>
          <w:tcPr>
            <w:tcW w:w="1455" w:type="dxa"/>
            <w:vMerge/>
            <w:tcBorders>
              <w:top w:val="nil"/>
            </w:tcBorders>
          </w:tcPr>
          <w:p w14:paraId="04CFF6EF" w14:textId="77777777" w:rsidR="00246303" w:rsidRPr="00800309" w:rsidRDefault="00246303">
            <w:pPr>
              <w:rPr>
                <w:sz w:val="2"/>
                <w:szCs w:val="2"/>
              </w:rPr>
            </w:pPr>
          </w:p>
        </w:tc>
        <w:tc>
          <w:tcPr>
            <w:tcW w:w="4318" w:type="dxa"/>
          </w:tcPr>
          <w:p w14:paraId="3940E227" w14:textId="77777777" w:rsidR="00246303" w:rsidRPr="00800309" w:rsidRDefault="004014F8">
            <w:pPr>
              <w:pStyle w:val="TableParagraph"/>
              <w:rPr>
                <w:sz w:val="18"/>
                <w:lang w:val="da-DK"/>
              </w:rPr>
            </w:pPr>
            <w:r w:rsidRPr="00800309">
              <w:rPr>
                <w:color w:val="231F20"/>
                <w:sz w:val="18"/>
                <w:lang w:val="da-DK"/>
              </w:rPr>
              <w:t>Sikrer afholdelse af brandslukningsøvelse</w:t>
            </w:r>
          </w:p>
        </w:tc>
        <w:tc>
          <w:tcPr>
            <w:tcW w:w="4318" w:type="dxa"/>
            <w:vAlign w:val="center"/>
          </w:tcPr>
          <w:p w14:paraId="0930B5E8" w14:textId="77777777" w:rsidR="00246303" w:rsidRPr="00800309" w:rsidRDefault="00246303" w:rsidP="0078019D">
            <w:pPr>
              <w:pStyle w:val="TableParagraph"/>
              <w:spacing w:before="0"/>
              <w:ind w:left="0"/>
              <w:rPr>
                <w:rFonts w:ascii="Times New Roman"/>
                <w:sz w:val="18"/>
                <w:lang w:val="da-DK"/>
              </w:rPr>
            </w:pPr>
          </w:p>
        </w:tc>
      </w:tr>
      <w:tr w:rsidR="00246303" w:rsidRPr="00800309" w14:paraId="72DF3174" w14:textId="77777777">
        <w:trPr>
          <w:trHeight w:val="655"/>
        </w:trPr>
        <w:tc>
          <w:tcPr>
            <w:tcW w:w="1455" w:type="dxa"/>
            <w:vMerge/>
            <w:tcBorders>
              <w:top w:val="nil"/>
            </w:tcBorders>
          </w:tcPr>
          <w:p w14:paraId="401C2EB3" w14:textId="77777777" w:rsidR="00246303" w:rsidRPr="00800309" w:rsidRDefault="00246303">
            <w:pPr>
              <w:rPr>
                <w:sz w:val="2"/>
                <w:szCs w:val="2"/>
              </w:rPr>
            </w:pPr>
          </w:p>
        </w:tc>
        <w:tc>
          <w:tcPr>
            <w:tcW w:w="4318" w:type="dxa"/>
          </w:tcPr>
          <w:p w14:paraId="14385BD3" w14:textId="77777777" w:rsidR="00246303" w:rsidRPr="00800309" w:rsidRDefault="004014F8">
            <w:pPr>
              <w:pStyle w:val="TableParagraph"/>
              <w:rPr>
                <w:sz w:val="18"/>
                <w:lang w:val="da-DK"/>
              </w:rPr>
            </w:pPr>
            <w:r w:rsidRPr="00800309">
              <w:rPr>
                <w:color w:val="231F20"/>
                <w:sz w:val="18"/>
                <w:lang w:val="da-DK"/>
              </w:rPr>
              <w:t>Opdatering af kontaktoplysninger</w:t>
            </w:r>
          </w:p>
        </w:tc>
        <w:tc>
          <w:tcPr>
            <w:tcW w:w="4318" w:type="dxa"/>
          </w:tcPr>
          <w:p w14:paraId="51277C7A" w14:textId="77777777" w:rsidR="00246303" w:rsidRPr="00800309" w:rsidRDefault="004014F8">
            <w:pPr>
              <w:pStyle w:val="TableParagraph"/>
              <w:spacing w:before="114" w:line="235" w:lineRule="auto"/>
              <w:ind w:right="537"/>
              <w:rPr>
                <w:sz w:val="18"/>
                <w:lang w:val="da-DK"/>
              </w:rPr>
            </w:pPr>
            <w:r w:rsidRPr="00800309">
              <w:rPr>
                <w:color w:val="231F20"/>
                <w:sz w:val="18"/>
                <w:lang w:val="da-DK"/>
              </w:rPr>
              <w:t>Se retningslinje for kontaktoplysninger ved beredskabssager</w:t>
            </w:r>
          </w:p>
        </w:tc>
      </w:tr>
      <w:tr w:rsidR="00246303" w:rsidRPr="00800309" w14:paraId="449A96AE" w14:textId="77777777">
        <w:trPr>
          <w:trHeight w:val="655"/>
        </w:trPr>
        <w:tc>
          <w:tcPr>
            <w:tcW w:w="1455" w:type="dxa"/>
          </w:tcPr>
          <w:p w14:paraId="777926DF" w14:textId="77777777" w:rsidR="00246303" w:rsidRPr="00800309" w:rsidRDefault="004014F8">
            <w:pPr>
              <w:pStyle w:val="TableParagraph"/>
              <w:spacing w:before="114" w:line="235" w:lineRule="auto"/>
              <w:ind w:right="443"/>
              <w:rPr>
                <w:b/>
                <w:sz w:val="18"/>
                <w:lang w:val="da-DK"/>
              </w:rPr>
            </w:pPr>
            <w:r w:rsidRPr="00800309">
              <w:rPr>
                <w:b/>
                <w:color w:val="231F20"/>
                <w:sz w:val="18"/>
                <w:lang w:val="da-DK"/>
              </w:rPr>
              <w:t>Yderligere viden</w:t>
            </w:r>
          </w:p>
        </w:tc>
        <w:tc>
          <w:tcPr>
            <w:tcW w:w="8636" w:type="dxa"/>
            <w:gridSpan w:val="2"/>
          </w:tcPr>
          <w:p w14:paraId="7DD54340" w14:textId="77777777" w:rsidR="00800309" w:rsidRPr="00800309" w:rsidRDefault="00800309" w:rsidP="00800309">
            <w:pPr>
              <w:pStyle w:val="paragraph"/>
              <w:spacing w:before="0" w:beforeAutospacing="0" w:after="0" w:afterAutospacing="0"/>
              <w:textAlignment w:val="baseline"/>
              <w:rPr>
                <w:color w:val="231F20"/>
                <w:sz w:val="18"/>
              </w:rPr>
            </w:pPr>
          </w:p>
          <w:p w14:paraId="7981F365" w14:textId="77777777" w:rsidR="00800309" w:rsidRPr="00800309" w:rsidRDefault="00800309" w:rsidP="00800309">
            <w:pPr>
              <w:pStyle w:val="paragraph"/>
              <w:spacing w:before="0" w:beforeAutospacing="0" w:after="0" w:afterAutospacing="0"/>
              <w:textAlignment w:val="baseline"/>
              <w:rPr>
                <w:rStyle w:val="normaltextrun"/>
                <w:rFonts w:ascii="Calibri" w:hAnsi="Calibri" w:cs="Calibri"/>
                <w:sz w:val="22"/>
                <w:szCs w:val="22"/>
              </w:rPr>
            </w:pPr>
            <w:r w:rsidRPr="00800309">
              <w:rPr>
                <w:color w:val="231F20"/>
                <w:sz w:val="18"/>
              </w:rPr>
              <w:t xml:space="preserve">    </w:t>
            </w:r>
            <w:r w:rsidR="004014F8" w:rsidRPr="00800309">
              <w:rPr>
                <w:color w:val="231F20"/>
                <w:sz w:val="22"/>
                <w:szCs w:val="22"/>
              </w:rPr>
              <w:t>Link:</w:t>
            </w:r>
            <w:r w:rsidR="004014F8" w:rsidRPr="00800309">
              <w:rPr>
                <w:color w:val="231F20"/>
                <w:sz w:val="18"/>
              </w:rPr>
              <w:t xml:space="preserve"> </w:t>
            </w:r>
            <w:hyperlink r:id="rId5" w:history="1">
              <w:r w:rsidRPr="00800309">
                <w:rPr>
                  <w:rStyle w:val="Hyperlink"/>
                  <w:rFonts w:ascii="Calibri" w:hAnsi="Calibri" w:cs="Calibri"/>
                  <w:sz w:val="22"/>
                  <w:szCs w:val="22"/>
                </w:rPr>
                <w:t>Beredskabsstyrelsen, Beredskabsplaner</w:t>
              </w:r>
            </w:hyperlink>
          </w:p>
          <w:p w14:paraId="0963615B" w14:textId="77777777" w:rsidR="00246303" w:rsidRPr="00800309" w:rsidRDefault="00246303">
            <w:pPr>
              <w:pStyle w:val="TableParagraph"/>
              <w:rPr>
                <w:sz w:val="18"/>
                <w:lang w:val="da-DK"/>
              </w:rPr>
            </w:pPr>
          </w:p>
        </w:tc>
      </w:tr>
    </w:tbl>
    <w:p w14:paraId="79937B02" w14:textId="77777777" w:rsidR="004014F8" w:rsidRPr="00800309" w:rsidRDefault="004014F8"/>
    <w:sectPr w:rsidR="004014F8" w:rsidRPr="00800309">
      <w:type w:val="continuous"/>
      <w:pgSz w:w="11910" w:h="16840"/>
      <w:pgMar w:top="640" w:right="880" w:bottom="280" w:left="7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icia Text">
    <w:altName w:val="Calibri"/>
    <w:charset w:val="4D"/>
    <w:family w:val="auto"/>
    <w:pitch w:val="variable"/>
    <w:sig w:usb0="A00000FF" w:usb1="500024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ExtraLight">
    <w:altName w:val="Nunito"/>
    <w:charset w:val="4D"/>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5DE"/>
    <w:multiLevelType w:val="hybridMultilevel"/>
    <w:tmpl w:val="7F7E7AC8"/>
    <w:lvl w:ilvl="0" w:tplc="D84EB4DE">
      <w:numFmt w:val="bullet"/>
      <w:lvlText w:val="•"/>
      <w:lvlJc w:val="left"/>
      <w:pPr>
        <w:ind w:left="340" w:hanging="227"/>
      </w:pPr>
      <w:rPr>
        <w:rFonts w:ascii="Noticia Text" w:eastAsia="Noticia Text" w:hAnsi="Noticia Text" w:cs="Noticia Text" w:hint="default"/>
        <w:color w:val="231F20"/>
        <w:w w:val="100"/>
        <w:sz w:val="18"/>
        <w:szCs w:val="18"/>
        <w:lang w:val="en-GB" w:eastAsia="en-US" w:bidi="ar-SA"/>
      </w:rPr>
    </w:lvl>
    <w:lvl w:ilvl="1" w:tplc="4B4E4108">
      <w:numFmt w:val="bullet"/>
      <w:lvlText w:val="•"/>
      <w:lvlJc w:val="left"/>
      <w:pPr>
        <w:ind w:left="1169" w:hanging="227"/>
      </w:pPr>
      <w:rPr>
        <w:rFonts w:hint="default"/>
        <w:lang w:val="en-GB" w:eastAsia="en-US" w:bidi="ar-SA"/>
      </w:rPr>
    </w:lvl>
    <w:lvl w:ilvl="2" w:tplc="1C0A0A26">
      <w:numFmt w:val="bullet"/>
      <w:lvlText w:val="•"/>
      <w:lvlJc w:val="left"/>
      <w:pPr>
        <w:ind w:left="1998" w:hanging="227"/>
      </w:pPr>
      <w:rPr>
        <w:rFonts w:hint="default"/>
        <w:lang w:val="en-GB" w:eastAsia="en-US" w:bidi="ar-SA"/>
      </w:rPr>
    </w:lvl>
    <w:lvl w:ilvl="3" w:tplc="952C481E">
      <w:numFmt w:val="bullet"/>
      <w:lvlText w:val="•"/>
      <w:lvlJc w:val="left"/>
      <w:pPr>
        <w:ind w:left="2827" w:hanging="227"/>
      </w:pPr>
      <w:rPr>
        <w:rFonts w:hint="default"/>
        <w:lang w:val="en-GB" w:eastAsia="en-US" w:bidi="ar-SA"/>
      </w:rPr>
    </w:lvl>
    <w:lvl w:ilvl="4" w:tplc="3AF43364">
      <w:numFmt w:val="bullet"/>
      <w:lvlText w:val="•"/>
      <w:lvlJc w:val="left"/>
      <w:pPr>
        <w:ind w:left="3656" w:hanging="227"/>
      </w:pPr>
      <w:rPr>
        <w:rFonts w:hint="default"/>
        <w:lang w:val="en-GB" w:eastAsia="en-US" w:bidi="ar-SA"/>
      </w:rPr>
    </w:lvl>
    <w:lvl w:ilvl="5" w:tplc="0674C8A8">
      <w:numFmt w:val="bullet"/>
      <w:lvlText w:val="•"/>
      <w:lvlJc w:val="left"/>
      <w:pPr>
        <w:ind w:left="4485" w:hanging="227"/>
      </w:pPr>
      <w:rPr>
        <w:rFonts w:hint="default"/>
        <w:lang w:val="en-GB" w:eastAsia="en-US" w:bidi="ar-SA"/>
      </w:rPr>
    </w:lvl>
    <w:lvl w:ilvl="6" w:tplc="55983CB2">
      <w:numFmt w:val="bullet"/>
      <w:lvlText w:val="•"/>
      <w:lvlJc w:val="left"/>
      <w:pPr>
        <w:ind w:left="5314" w:hanging="227"/>
      </w:pPr>
      <w:rPr>
        <w:rFonts w:hint="default"/>
        <w:lang w:val="en-GB" w:eastAsia="en-US" w:bidi="ar-SA"/>
      </w:rPr>
    </w:lvl>
    <w:lvl w:ilvl="7" w:tplc="F16079AC">
      <w:numFmt w:val="bullet"/>
      <w:lvlText w:val="•"/>
      <w:lvlJc w:val="left"/>
      <w:pPr>
        <w:ind w:left="6143" w:hanging="227"/>
      </w:pPr>
      <w:rPr>
        <w:rFonts w:hint="default"/>
        <w:lang w:val="en-GB" w:eastAsia="en-US" w:bidi="ar-SA"/>
      </w:rPr>
    </w:lvl>
    <w:lvl w:ilvl="8" w:tplc="1966D7A2">
      <w:numFmt w:val="bullet"/>
      <w:lvlText w:val="•"/>
      <w:lvlJc w:val="left"/>
      <w:pPr>
        <w:ind w:left="6972" w:hanging="227"/>
      </w:pPr>
      <w:rPr>
        <w:rFonts w:hint="default"/>
        <w:lang w:val="en-GB" w:eastAsia="en-US" w:bidi="ar-SA"/>
      </w:rPr>
    </w:lvl>
  </w:abstractNum>
  <w:num w:numId="1" w16cid:durableId="92019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46303"/>
    <w:rsid w:val="000359D2"/>
    <w:rsid w:val="000E4428"/>
    <w:rsid w:val="001F0B87"/>
    <w:rsid w:val="00246303"/>
    <w:rsid w:val="00273A5A"/>
    <w:rsid w:val="004014F8"/>
    <w:rsid w:val="0078019D"/>
    <w:rsid w:val="00800309"/>
    <w:rsid w:val="00B95B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8ACD"/>
  <w15:docId w15:val="{85D72114-2C09-AC44-9E41-5346FA39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Noticia Text" w:eastAsia="Noticia Text" w:hAnsi="Noticia Text" w:cs="Noticia Text"/>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afsnit">
    <w:name w:val="List Paragraph"/>
    <w:basedOn w:val="Normal"/>
    <w:uiPriority w:val="1"/>
    <w:qFormat/>
    <w:rPr>
      <w:lang w:val="en-GB"/>
    </w:rPr>
  </w:style>
  <w:style w:type="paragraph" w:customStyle="1" w:styleId="TableParagraph">
    <w:name w:val="Table Paragraph"/>
    <w:basedOn w:val="Normal"/>
    <w:uiPriority w:val="1"/>
    <w:qFormat/>
    <w:pPr>
      <w:spacing w:before="111"/>
      <w:ind w:left="113"/>
    </w:pPr>
    <w:rPr>
      <w:lang w:val="en-GB"/>
    </w:rPr>
  </w:style>
  <w:style w:type="character" w:styleId="Hyperlink">
    <w:name w:val="Hyperlink"/>
    <w:rsid w:val="00800309"/>
    <w:rPr>
      <w:color w:val="0000FF"/>
      <w:u w:val="single"/>
    </w:rPr>
  </w:style>
  <w:style w:type="paragraph" w:customStyle="1" w:styleId="paragraph">
    <w:name w:val="paragraph"/>
    <w:basedOn w:val="Normal"/>
    <w:rsid w:val="00800309"/>
    <w:pPr>
      <w:widowControl/>
      <w:autoSpaceDE/>
      <w:autoSpaceDN/>
      <w:spacing w:before="100" w:beforeAutospacing="1" w:after="100" w:afterAutospacing="1"/>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800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s.dk/da/redningsberedskab-myndighed/krisestyring2-og-beredskabsplanlagning/helhedsorienteret-beredskabsplanlagning/beredskabsplan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285</Words>
  <Characters>1739</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Toft Rasmussen</dc:creator>
  <cp:lastModifiedBy>Jan Toft Rasmussen</cp:lastModifiedBy>
  <cp:revision>3</cp:revision>
  <dcterms:created xsi:type="dcterms:W3CDTF">2025-05-08T11:54:00Z</dcterms:created>
  <dcterms:modified xsi:type="dcterms:W3CDTF">2025-05-08T11:55:00Z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Adobe InDesign 18.5 (Macintosh)</vt:lpwstr>
  </property>
  <property fmtid="{D5CDD505-2E9C-101B-9397-08002B2CF9AE}" pid="4" name="LastSaved">
    <vt:filetime>2025-01-08T00:00:00Z</vt:filetime>
  </property>
</Properties>
</file>